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A810" w14:textId="77777777" w:rsidR="005C3955" w:rsidRDefault="0089732F" w:rsidP="005C3955">
      <w:pPr>
        <w:jc w:val="center"/>
        <w:rPr>
          <w:b/>
          <w:sz w:val="28"/>
          <w:szCs w:val="28"/>
          <w:u w:val="single"/>
        </w:rPr>
      </w:pPr>
      <w:r w:rsidRPr="0089732F">
        <w:rPr>
          <w:b/>
          <w:sz w:val="28"/>
          <w:szCs w:val="28"/>
          <w:u w:val="single"/>
        </w:rPr>
        <w:t>Dodatok č. 3/2024</w:t>
      </w:r>
    </w:p>
    <w:p w14:paraId="120E2C02" w14:textId="02420FAB" w:rsidR="00B31A0E" w:rsidRDefault="005C3955" w:rsidP="005C39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ku školskému poriadku M</w:t>
      </w:r>
      <w:r w:rsidR="0089732F" w:rsidRPr="0089732F">
        <w:rPr>
          <w:b/>
          <w:sz w:val="28"/>
          <w:szCs w:val="28"/>
          <w:u w:val="single"/>
        </w:rPr>
        <w:t xml:space="preserve">aterskej školy </w:t>
      </w:r>
      <w:r w:rsidR="002729DD">
        <w:rPr>
          <w:b/>
          <w:sz w:val="28"/>
          <w:szCs w:val="28"/>
          <w:u w:val="single"/>
        </w:rPr>
        <w:t>Jamník 185, 053 22</w:t>
      </w:r>
    </w:p>
    <w:p w14:paraId="44BAF310" w14:textId="77777777" w:rsidR="0089732F" w:rsidRPr="0089732F" w:rsidRDefault="0089732F" w:rsidP="0089732F">
      <w:pPr>
        <w:tabs>
          <w:tab w:val="left" w:pos="5415"/>
        </w:tabs>
        <w:jc w:val="center"/>
      </w:pPr>
      <w:r w:rsidRPr="0089732F">
        <w:rPr>
          <w:b/>
          <w:bCs/>
          <w:iCs/>
        </w:rPr>
        <w:t>Podporné opatrenia</w:t>
      </w:r>
    </w:p>
    <w:p w14:paraId="530B7857" w14:textId="5CE64C8C" w:rsidR="0089732F" w:rsidRPr="00E325BB" w:rsidRDefault="0089732F" w:rsidP="0089732F">
      <w:pPr>
        <w:spacing w:line="240" w:lineRule="auto"/>
        <w:jc w:val="both"/>
      </w:pPr>
      <w:r>
        <w:t xml:space="preserve">Materská škola </w:t>
      </w:r>
      <w:r w:rsidR="002729DD">
        <w:t>Jamník</w:t>
      </w:r>
      <w:r w:rsidRPr="00E325BB">
        <w:t xml:space="preserve"> poskytuje v školskom roku 2024/2025 podporné opatrenia deťom zo ŠVVP.</w:t>
      </w:r>
    </w:p>
    <w:p w14:paraId="7A147F0A" w14:textId="77777777" w:rsidR="0089732F" w:rsidRPr="00C36588" w:rsidRDefault="0089732F" w:rsidP="0089732F">
      <w:pPr>
        <w:spacing w:line="240" w:lineRule="auto"/>
        <w:jc w:val="both"/>
        <w:rPr>
          <w:b/>
          <w:bCs/>
          <w:i/>
          <w:iCs/>
        </w:rPr>
      </w:pPr>
      <w:r w:rsidRPr="00E325BB">
        <w:t>Pomocou podporných opatrení sa snažíme každé dieťa, plnohodnotne zapojiť do výchovy a vzdelávania a rozvíjať tak svoje vedomosti zručnosti a schopnosti – „</w:t>
      </w:r>
      <w:r w:rsidRPr="00C36588">
        <w:rPr>
          <w:b/>
          <w:bCs/>
          <w:i/>
          <w:iCs/>
        </w:rPr>
        <w:t xml:space="preserve">Vzdelávanie pre všetkých bez rozdielu“. </w:t>
      </w:r>
    </w:p>
    <w:p w14:paraId="7F5A8FE0" w14:textId="77777777" w:rsidR="0089732F" w:rsidRDefault="0089732F" w:rsidP="0089732F">
      <w:pPr>
        <w:spacing w:line="240" w:lineRule="auto"/>
        <w:jc w:val="both"/>
      </w:pPr>
      <w:r w:rsidRPr="00E325BB">
        <w:t>Pri práci  využívame</w:t>
      </w:r>
      <w:r>
        <w:t>:</w:t>
      </w:r>
      <w:r w:rsidR="00680A93">
        <w:t xml:space="preserve"> </w:t>
      </w:r>
      <w:r w:rsidRPr="00C36588">
        <w:rPr>
          <w:b/>
          <w:bCs/>
          <w:i/>
          <w:iCs/>
        </w:rPr>
        <w:t>„Katalóg podporných opatrení</w:t>
      </w:r>
      <w:r>
        <w:t xml:space="preserve"> „  a aj dostupný sprievodný materiál </w:t>
      </w:r>
      <w:r w:rsidRPr="00C36588">
        <w:rPr>
          <w:color w:val="4F81BD" w:themeColor="accent1"/>
        </w:rPr>
        <w:t>h</w:t>
      </w:r>
      <w:r>
        <w:rPr>
          <w:color w:val="4F81BD" w:themeColor="accent1"/>
        </w:rPr>
        <w:t>tt</w:t>
      </w:r>
      <w:r w:rsidRPr="00C36588">
        <w:rPr>
          <w:color w:val="4F81BD" w:themeColor="accent1"/>
        </w:rPr>
        <w:t>t</w:t>
      </w:r>
      <w:r>
        <w:rPr>
          <w:color w:val="4F81BD" w:themeColor="accent1"/>
        </w:rPr>
        <w:t>p</w:t>
      </w:r>
      <w:r w:rsidRPr="00C36588">
        <w:rPr>
          <w:color w:val="4F81BD" w:themeColor="accent1"/>
        </w:rPr>
        <w:t xml:space="preserve">s:/ </w:t>
      </w:r>
      <w:hyperlink r:id="rId5" w:history="1">
        <w:r w:rsidRPr="00C36588">
          <w:rPr>
            <w:rStyle w:val="Hypertextovprepojenie"/>
            <w:color w:val="4F81BD" w:themeColor="accent1"/>
          </w:rPr>
          <w:t>www.russ-ke/</w:t>
        </w:r>
      </w:hyperlink>
      <w:r w:rsidRPr="00C36588">
        <w:rPr>
          <w:color w:val="4F81BD" w:themeColor="accent1"/>
        </w:rPr>
        <w:t xml:space="preserve"> užitočné odkazy/</w:t>
      </w:r>
      <w:r>
        <w:rPr>
          <w:color w:val="4F81BD" w:themeColor="accent1"/>
        </w:rPr>
        <w:t>.</w:t>
      </w:r>
      <w:r w:rsidRPr="00E325BB">
        <w:t xml:space="preserve">Pri plánovaní a realizácii aktivít </w:t>
      </w:r>
      <w:r>
        <w:t>, dbáme na ich hrový charakter, neustále je sledovaná motivácia a tiež záujem dieťaťa v snahe vyhnúť sa drilu tréningu, ktorý môže negatívnym spôsobom ovplyvniť vnútornú motiváciu a neskoršie vzdelávacie úspechy. Podporné opatrenie je zamerané na zmierňovanie alebo odstránenie prekážok dieťaťa počas výchovno- vzdelávacieho procesu s cieľom zabezpečiť rozvoj jeho schopnosti alebo osobnosti a dosiahnutie primeraného stupňa vzdelania prostredníctvom intervencii.</w:t>
      </w:r>
    </w:p>
    <w:p w14:paraId="504E7E48" w14:textId="77777777" w:rsidR="0089732F" w:rsidRDefault="0089732F" w:rsidP="0089732F">
      <w:pPr>
        <w:spacing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Môže sa to chápať ako súbor výchovno – vzdelávacích činnosti rešpektujúcich potreby dieťaťa v oblastiach:</w:t>
      </w:r>
    </w:p>
    <w:p w14:paraId="6E4F7E60" w14:textId="77777777" w:rsidR="0089732F" w:rsidRDefault="0089732F" w:rsidP="0089732F">
      <w:pPr>
        <w:pStyle w:val="Odsekzoznamu"/>
        <w:numPr>
          <w:ilvl w:val="0"/>
          <w:numId w:val="2"/>
        </w:numPr>
        <w:spacing w:line="240" w:lineRule="auto"/>
        <w:jc w:val="both"/>
      </w:pPr>
      <w:r>
        <w:t>Rozvoja a podpora pohybových schopnosti</w:t>
      </w:r>
    </w:p>
    <w:p w14:paraId="7AB00A21" w14:textId="77777777" w:rsidR="0089732F" w:rsidRDefault="0089732F" w:rsidP="0089732F">
      <w:pPr>
        <w:pStyle w:val="Odsekzoznamu"/>
        <w:numPr>
          <w:ilvl w:val="0"/>
          <w:numId w:val="2"/>
        </w:numPr>
        <w:spacing w:line="240" w:lineRule="auto"/>
        <w:jc w:val="both"/>
      </w:pPr>
      <w:r>
        <w:t>Rozvoj a podpora zmyslového vnímania</w:t>
      </w:r>
    </w:p>
    <w:p w14:paraId="4E818B80" w14:textId="77777777" w:rsidR="0089732F" w:rsidRDefault="0089732F" w:rsidP="0089732F">
      <w:pPr>
        <w:pStyle w:val="Odsekzoznamu"/>
        <w:numPr>
          <w:ilvl w:val="0"/>
          <w:numId w:val="2"/>
        </w:numPr>
        <w:spacing w:line="240" w:lineRule="auto"/>
        <w:jc w:val="both"/>
      </w:pPr>
      <w:r>
        <w:t>Rozvoj a podpora komunikačných schopnosti</w:t>
      </w:r>
    </w:p>
    <w:p w14:paraId="5AD17C8C" w14:textId="77777777" w:rsidR="0089732F" w:rsidRDefault="0089732F" w:rsidP="0089732F">
      <w:pPr>
        <w:pStyle w:val="Odsekzoznamu"/>
        <w:numPr>
          <w:ilvl w:val="0"/>
          <w:numId w:val="2"/>
        </w:numPr>
        <w:spacing w:line="240" w:lineRule="auto"/>
        <w:jc w:val="both"/>
      </w:pPr>
      <w:r>
        <w:t>Rozvoj a podpora kognitívnych schopnosti</w:t>
      </w:r>
    </w:p>
    <w:p w14:paraId="31A3F8E7" w14:textId="77777777" w:rsidR="0089732F" w:rsidRDefault="0089732F" w:rsidP="0089732F">
      <w:pPr>
        <w:pStyle w:val="Odsekzoznamu"/>
        <w:numPr>
          <w:ilvl w:val="0"/>
          <w:numId w:val="2"/>
        </w:numPr>
        <w:spacing w:line="240" w:lineRule="auto"/>
        <w:jc w:val="both"/>
      </w:pPr>
      <w:r>
        <w:t>Rozvoj a podpora sociálno- komunikačných zručnosti</w:t>
      </w:r>
    </w:p>
    <w:p w14:paraId="7A907AEC" w14:textId="77777777" w:rsidR="0089732F" w:rsidRDefault="0089732F" w:rsidP="0089732F">
      <w:pPr>
        <w:pStyle w:val="Odsekzoznamu"/>
        <w:numPr>
          <w:ilvl w:val="0"/>
          <w:numId w:val="2"/>
        </w:numPr>
        <w:spacing w:line="240" w:lineRule="auto"/>
        <w:jc w:val="both"/>
      </w:pPr>
      <w:r>
        <w:t>Rozvoj a podpora emocionality</w:t>
      </w:r>
    </w:p>
    <w:p w14:paraId="13C8BB1B" w14:textId="77777777" w:rsidR="0089732F" w:rsidRDefault="0089732F" w:rsidP="0089732F">
      <w:pPr>
        <w:pStyle w:val="Odsekzoznamu"/>
        <w:numPr>
          <w:ilvl w:val="0"/>
          <w:numId w:val="2"/>
        </w:numPr>
        <w:spacing w:line="240" w:lineRule="auto"/>
        <w:jc w:val="both"/>
      </w:pPr>
      <w:r>
        <w:t>Rozvoj a podpora sebaobsluhy</w:t>
      </w:r>
    </w:p>
    <w:p w14:paraId="16BEA898" w14:textId="77777777" w:rsidR="0089732F" w:rsidRPr="009C0A1D" w:rsidRDefault="0089732F" w:rsidP="0089732F">
      <w:pPr>
        <w:spacing w:line="240" w:lineRule="auto"/>
        <w:jc w:val="both"/>
        <w:rPr>
          <w:b/>
          <w:bCs/>
          <w:i/>
          <w:iCs/>
        </w:rPr>
      </w:pPr>
      <w:r w:rsidRPr="009C0A1D">
        <w:rPr>
          <w:b/>
          <w:bCs/>
          <w:i/>
          <w:iCs/>
        </w:rPr>
        <w:t>Tieto podporné opatrenia sa môžu zameriavať na rozvoj a podporu jednej z uvedenej oblastí, alebo na rozvoj a podporu viacerých oblasti súčasne</w:t>
      </w:r>
      <w:r>
        <w:rPr>
          <w:b/>
          <w:bCs/>
          <w:i/>
          <w:iCs/>
        </w:rPr>
        <w:t>.</w:t>
      </w:r>
    </w:p>
    <w:p w14:paraId="2B568206" w14:textId="77777777" w:rsidR="0089732F" w:rsidRDefault="0089732F" w:rsidP="0089732F">
      <w:pPr>
        <w:spacing w:line="240" w:lineRule="auto"/>
        <w:jc w:val="both"/>
        <w:rPr>
          <w:b/>
          <w:bCs/>
        </w:rPr>
      </w:pPr>
      <w:r w:rsidRPr="00C36588">
        <w:rPr>
          <w:b/>
          <w:bCs/>
        </w:rPr>
        <w:t>Podporné opatrenia sú určené:</w:t>
      </w:r>
    </w:p>
    <w:p w14:paraId="30C6D980" w14:textId="77777777" w:rsidR="0089732F" w:rsidRDefault="0089732F" w:rsidP="0089732F">
      <w:pPr>
        <w:pStyle w:val="Odsekzoznamu"/>
        <w:numPr>
          <w:ilvl w:val="0"/>
          <w:numId w:val="1"/>
        </w:numPr>
      </w:pPr>
      <w:r>
        <w:t>Deti so zdravotne znevýhodneným</w:t>
      </w:r>
    </w:p>
    <w:p w14:paraId="5792DB9D" w14:textId="77777777" w:rsidR="0089732F" w:rsidRDefault="0089732F" w:rsidP="0089732F">
      <w:pPr>
        <w:pStyle w:val="Odsekzoznamu"/>
        <w:numPr>
          <w:ilvl w:val="0"/>
          <w:numId w:val="1"/>
        </w:numPr>
      </w:pPr>
      <w:r>
        <w:t>Deti zo sociálne znevýhodneným</w:t>
      </w:r>
    </w:p>
    <w:p w14:paraId="38000741" w14:textId="77777777" w:rsidR="0089732F" w:rsidRDefault="0089732F" w:rsidP="0089732F">
      <w:pPr>
        <w:pStyle w:val="Odsekzoznamu"/>
        <w:numPr>
          <w:ilvl w:val="0"/>
          <w:numId w:val="1"/>
        </w:numPr>
      </w:pPr>
      <w:r>
        <w:t>Detí, ktorých zdravotný stav, sociálne podmienky, jazykové schopnosti, alebo zručnosti vyžadujú poskytnutie podporného opatrenia určeného diagnostikou v zariadeniach poradenstva a prevencie ( podľa § 2 písm .i školského zákona)</w:t>
      </w:r>
    </w:p>
    <w:p w14:paraId="74230DB2" w14:textId="77777777" w:rsidR="0089732F" w:rsidRDefault="0089732F" w:rsidP="0089732F">
      <w:pPr>
        <w:pStyle w:val="Odsekzoznamu"/>
        <w:numPr>
          <w:ilvl w:val="0"/>
          <w:numId w:val="1"/>
        </w:numPr>
        <w:rPr>
          <w:b/>
          <w:bCs/>
        </w:rPr>
      </w:pPr>
      <w:r w:rsidRPr="009F7C11">
        <w:rPr>
          <w:b/>
          <w:bCs/>
        </w:rPr>
        <w:t>Zároveň sú to detí, ktoré</w:t>
      </w:r>
      <w:r>
        <w:rPr>
          <w:b/>
          <w:bCs/>
        </w:rPr>
        <w:t>:</w:t>
      </w:r>
    </w:p>
    <w:p w14:paraId="7FD151A2" w14:textId="77777777" w:rsidR="0089732F" w:rsidRPr="009F7C11" w:rsidRDefault="0089732F" w:rsidP="0089732F">
      <w:pPr>
        <w:pStyle w:val="Odsekzoznamu"/>
        <w:numPr>
          <w:ilvl w:val="0"/>
          <w:numId w:val="1"/>
        </w:numPr>
      </w:pPr>
      <w:r w:rsidRPr="009F7C11">
        <w:t>plnia povinné predprimárne vzdelávanie</w:t>
      </w:r>
    </w:p>
    <w:p w14:paraId="1C35AA51" w14:textId="77777777" w:rsidR="0089732F" w:rsidRDefault="0089732F" w:rsidP="00680A93">
      <w:pPr>
        <w:pStyle w:val="Odsekzoznamu"/>
        <w:numPr>
          <w:ilvl w:val="0"/>
          <w:numId w:val="1"/>
        </w:numPr>
      </w:pPr>
      <w:r w:rsidRPr="009F7C11">
        <w:t>pokračujú v plnení povinného predprimárneho vzdelávanie</w:t>
      </w:r>
    </w:p>
    <w:p w14:paraId="3EA05BF3" w14:textId="203C6007" w:rsidR="0089732F" w:rsidRPr="002729DD" w:rsidRDefault="0089732F" w:rsidP="002729DD">
      <w:pPr>
        <w:rPr>
          <w:b/>
          <w:bCs/>
        </w:rPr>
      </w:pPr>
      <w:r>
        <w:rPr>
          <w:b/>
          <w:bCs/>
        </w:rPr>
        <w:t xml:space="preserve">V Materskej škole </w:t>
      </w:r>
      <w:r w:rsidR="002729DD">
        <w:rPr>
          <w:b/>
          <w:bCs/>
        </w:rPr>
        <w:t>Jamník</w:t>
      </w:r>
      <w:r w:rsidRPr="00892C62">
        <w:rPr>
          <w:b/>
          <w:bCs/>
        </w:rPr>
        <w:t xml:space="preserve"> poskytuje podporné opatrenia:</w:t>
      </w:r>
    </w:p>
    <w:p w14:paraId="28F45F68" w14:textId="77777777" w:rsidR="0089732F" w:rsidRDefault="0089732F" w:rsidP="0089732F">
      <w:pPr>
        <w:pStyle w:val="Odsekzoznamu"/>
        <w:numPr>
          <w:ilvl w:val="0"/>
          <w:numId w:val="1"/>
        </w:numPr>
      </w:pPr>
      <w:r>
        <w:t xml:space="preserve">Pedagogickí zamestnanci sú preškolení formou aktualizačného vzdelávanie a oboznámení s problematikou podporných opatrení. </w:t>
      </w:r>
    </w:p>
    <w:p w14:paraId="41FCE25C" w14:textId="3F6F7A92" w:rsidR="00976290" w:rsidRDefault="00976290" w:rsidP="00976290">
      <w:pPr>
        <w:ind w:left="360"/>
        <w:jc w:val="both"/>
      </w:pPr>
      <w:r>
        <w:t xml:space="preserve">Tento dodatok č.3 ku Školskému poriadku Materskej školy </w:t>
      </w:r>
      <w:r w:rsidR="002729DD">
        <w:t>Jamník</w:t>
      </w:r>
      <w:r>
        <w:t xml:space="preserve"> k poskytovaniu Podporných opatrení nadobúda platnosť 1.9.2024</w:t>
      </w:r>
    </w:p>
    <w:p w14:paraId="1D84CB80" w14:textId="77777777" w:rsidR="00976290" w:rsidRPr="0089732F" w:rsidRDefault="00976290" w:rsidP="00976290">
      <w:pPr>
        <w:pStyle w:val="Odsekzoznamu"/>
      </w:pPr>
    </w:p>
    <w:sectPr w:rsidR="00976290" w:rsidRPr="0089732F" w:rsidSect="00B3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BE5"/>
    <w:multiLevelType w:val="hybridMultilevel"/>
    <w:tmpl w:val="B4ACBA68"/>
    <w:lvl w:ilvl="0" w:tplc="2084A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C18AB"/>
    <w:multiLevelType w:val="hybridMultilevel"/>
    <w:tmpl w:val="11A68F02"/>
    <w:lvl w:ilvl="0" w:tplc="F0EC1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147703">
    <w:abstractNumId w:val="1"/>
  </w:num>
  <w:num w:numId="2" w16cid:durableId="169103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2F"/>
    <w:rsid w:val="00027116"/>
    <w:rsid w:val="00110051"/>
    <w:rsid w:val="002729DD"/>
    <w:rsid w:val="002F1C1C"/>
    <w:rsid w:val="004457AC"/>
    <w:rsid w:val="005C3955"/>
    <w:rsid w:val="00680A93"/>
    <w:rsid w:val="00844862"/>
    <w:rsid w:val="0089732F"/>
    <w:rsid w:val="00976290"/>
    <w:rsid w:val="00B31A0E"/>
    <w:rsid w:val="00BB06FE"/>
    <w:rsid w:val="00E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CC6F"/>
  <w15:docId w15:val="{3BFB8055-AE4A-4454-AFD9-338EECD7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1A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9732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9732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s-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2025-03-03T05:58:00Z</cp:lastPrinted>
  <dcterms:created xsi:type="dcterms:W3CDTF">2025-05-14T13:57:00Z</dcterms:created>
  <dcterms:modified xsi:type="dcterms:W3CDTF">2025-05-14T14:01:00Z</dcterms:modified>
</cp:coreProperties>
</file>